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431" w:rsidRDefault="00D73431" w:rsidP="00D73431">
      <w:pPr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D73431">
          <w:pgSz w:w="11906" w:h="16838"/>
          <w:pgMar w:top="567" w:right="851" w:bottom="1134" w:left="1276" w:header="709" w:footer="709" w:gutter="0"/>
          <w:cols w:space="720"/>
        </w:sect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209665" cy="8788255"/>
            <wp:effectExtent l="0" t="0" r="635" b="0"/>
            <wp:docPr id="1" name="Рисунок 1" descr="E:\Рисунок (4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исунок (43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8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5315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8"/>
        <w:gridCol w:w="11"/>
        <w:gridCol w:w="108"/>
        <w:gridCol w:w="6924"/>
        <w:gridCol w:w="437"/>
        <w:gridCol w:w="1266"/>
        <w:gridCol w:w="10"/>
        <w:gridCol w:w="1973"/>
        <w:gridCol w:w="3968"/>
        <w:gridCol w:w="10"/>
      </w:tblGrid>
      <w:tr w:rsidR="00D73431" w:rsidTr="00D73431">
        <w:trPr>
          <w:trHeight w:val="587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/ п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ный</w:t>
            </w:r>
            <w:proofErr w:type="spellEnd"/>
            <w:proofErr w:type="gramEnd"/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Результат</w:t>
            </w:r>
          </w:p>
        </w:tc>
      </w:tr>
      <w:tr w:rsidR="00D73431" w:rsidTr="00D73431">
        <w:trPr>
          <w:trHeight w:val="284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1.Нормативно - правовое, методическое обеспечение введения профессиональных стандартов</w:t>
            </w:r>
          </w:p>
        </w:tc>
      </w:tr>
      <w:tr w:rsidR="00D73431" w:rsidTr="00D73431">
        <w:trPr>
          <w:trHeight w:val="263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3431" w:rsidRDefault="00D734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-72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1.1. Изучение законодательства по введению профессиональных стандартов</w:t>
            </w:r>
          </w:p>
        </w:tc>
      </w:tr>
      <w:tr w:rsidR="00D73431" w:rsidTr="00D73431">
        <w:trPr>
          <w:trHeight w:val="295"/>
        </w:trPr>
        <w:tc>
          <w:tcPr>
            <w:tcW w:w="7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3431" w:rsidRDefault="00D734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3431" w:rsidRDefault="00D734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3431" w:rsidRDefault="00D734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3431" w:rsidRDefault="00D734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431" w:rsidRDefault="00D734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 w:rsidP="00B54871">
            <w:pPr>
              <w:pStyle w:val="a4"/>
              <w:numPr>
                <w:ilvl w:val="0"/>
                <w:numId w:val="2"/>
              </w:numPr>
              <w:tabs>
                <w:tab w:val="left" w:pos="407"/>
              </w:tabs>
              <w:spacing w:line="276" w:lineRule="auto"/>
              <w:ind w:left="124" w:right="132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Изучение документов: приказ Минтруда России N 544н от 18.10.2013 "Об утверждении профессионального стандарта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Педагог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  <w:p w:rsidR="00D73431" w:rsidRDefault="00D73431" w:rsidP="00B54871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spacing w:line="276" w:lineRule="auto"/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ab/>
              <w:t>Министерства труда и социальной защиты РФ от 24 июля 2015 г. N 514н "Об утверждении профессионального стандарта "Педагог-психолог (психолог в сфере образования)"</w:t>
            </w:r>
          </w:p>
          <w:p w:rsidR="00D73431" w:rsidRDefault="00D73431" w:rsidP="00B54871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spacing w:line="276" w:lineRule="auto"/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Проект «Руководитель образовательной организации»</w:t>
            </w:r>
          </w:p>
          <w:p w:rsidR="00D73431" w:rsidRDefault="00D73431">
            <w:pPr>
              <w:tabs>
                <w:tab w:val="left" w:pos="407"/>
              </w:tabs>
              <w:spacing w:line="276" w:lineRule="auto"/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 Приказы, постановления, распоряжения, методические рекомендации Министерства труда и социальной защиты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18г.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Обсуждение на педагогических советах, на общих собраниях работников и других формах; доведение информации через непосредственных руководителей;</w:t>
            </w:r>
          </w:p>
          <w:p w:rsidR="00D73431" w:rsidRDefault="00D73431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доведение информации через размещение информации на стендах  ДОУ, сайте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124" w:right="1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Ознакомление персонала с вышеназванными документами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всего периода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Лист ознакомления педагогического персонала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Составление Перечня должностей и профессий штатного расписания ДОУ и соответствующих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профстандартов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видам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Перечень должностей, профессий, имеющихся в ДОУ и соответствующих 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профстандартов</w:t>
            </w:r>
            <w:proofErr w:type="spellEnd"/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Перечня должностей и профессий, для которых обязательно введение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2018г,</w:t>
            </w:r>
          </w:p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Перечень с указанием нормативных документов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Сверка наименований должностей работников в штатном расписании с наименованиями должностей соответствующих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профстандартов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квалификационных справочников (ЕКТС, ЕТС)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Протокол  и проект штатного расписания </w:t>
            </w:r>
          </w:p>
        </w:tc>
      </w:tr>
      <w:tr w:rsidR="00D73431" w:rsidTr="00D73431">
        <w:trPr>
          <w:trHeight w:val="54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 w:rsidP="00B54871">
            <w:pPr>
              <w:pStyle w:val="a4"/>
              <w:numPr>
                <w:ilvl w:val="1"/>
                <w:numId w:val="2"/>
              </w:numPr>
              <w:spacing w:line="276" w:lineRule="auto"/>
              <w:ind w:left="57" w:right="57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Приведение в соответствие локальных актов ДОУ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4"/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Анализ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2018г,</w:t>
            </w:r>
          </w:p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Протокол  рабочей группы 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4"/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Разработка и утверждение Положения о проведении аттестации персонала ДОУ на соответствие занимаемой должности с учётом профессиональных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стандартови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ознакомление с ним сотрудников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2018г, 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Положение о проведении аттестации персонала ДОУ на соответствие занимаемой должности с учётом профессиональных стандартов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4"/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Анализ Коллективного  договора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Проект дополнительного соглашения к Коллективному договору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4"/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Анализ Правил внутреннего трудового распорядка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Проект Правил внутреннего трудового распорядка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4"/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Внесение изменений в должностные инструкции, трудовые договоры с работниками ДОУ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Новые редакции документов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4"/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Разработка проекта Положения о системе оценки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деятельности работников в соответствии с профессиональным стандартом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Август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2020г.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Рабочая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Проект Положения</w:t>
            </w:r>
          </w:p>
        </w:tc>
      </w:tr>
      <w:tr w:rsidR="00D73431" w:rsidTr="00D73431">
        <w:trPr>
          <w:trHeight w:val="54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1.3. Методическое обеспечение в соответствии с переходом на профессиональные стандарты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Разработка плана мероприятий по подготовке к введению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План мероприятий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Составление плана-графика аттестации персонала в соответствии с требованиями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План-график 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Составление плана-графика организации переподготовки и повышения квалификации персонала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План-график</w:t>
            </w:r>
          </w:p>
        </w:tc>
      </w:tr>
      <w:tr w:rsidR="00D73431" w:rsidTr="00D73431">
        <w:trPr>
          <w:gridAfter w:val="1"/>
          <w:wAfter w:w="10" w:type="dxa"/>
          <w:trHeight w:val="270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pPr w:leftFromText="180" w:rightFromText="180" w:bottomFromText="200" w:vertAnchor="text" w:horzAnchor="margin" w:tblpX="274" w:tblpY="-474"/>
              <w:tblW w:w="15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10"/>
              <w:gridCol w:w="7366"/>
              <w:gridCol w:w="1276"/>
              <w:gridCol w:w="1843"/>
              <w:gridCol w:w="4124"/>
              <w:gridCol w:w="11"/>
            </w:tblGrid>
            <w:tr w:rsidR="00D73431">
              <w:trPr>
                <w:trHeight w:val="564"/>
              </w:trPr>
              <w:tc>
                <w:tcPr>
                  <w:tcW w:w="1532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before="120" w:after="120" w:line="276" w:lineRule="auto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2. Организационные мероприятия</w:t>
                  </w:r>
                </w:p>
              </w:tc>
            </w:tr>
            <w:tr w:rsidR="00D73431">
              <w:trPr>
                <w:trHeight w:val="416"/>
              </w:trPr>
              <w:tc>
                <w:tcPr>
                  <w:tcW w:w="1532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2.1. Методические мероприятия</w:t>
                  </w:r>
                </w:p>
              </w:tc>
            </w:tr>
            <w:tr w:rsidR="00D73431">
              <w:trPr>
                <w:gridAfter w:val="1"/>
                <w:wAfter w:w="11" w:type="dxa"/>
                <w:trHeight w:val="572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7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Создание комиссии по проведению аттестации персонала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2018г, 2019г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Приказ</w:t>
                  </w:r>
                </w:p>
              </w:tc>
            </w:tr>
            <w:tr w:rsidR="00D73431">
              <w:trPr>
                <w:gridAfter w:val="1"/>
                <w:wAfter w:w="11" w:type="dxa"/>
                <w:trHeight w:val="562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7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Анализ соответствия работников базовым требованиям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профстандарта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(опыт и образование)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2019г.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Протокол</w:t>
                  </w:r>
                </w:p>
              </w:tc>
            </w:tr>
            <w:tr w:rsidR="00D73431">
              <w:trPr>
                <w:gridAfter w:val="1"/>
                <w:wAfter w:w="11" w:type="dxa"/>
                <w:trHeight w:val="558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7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Составление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проекта индивидуального плана развития профессиональной компетенции работников/специалистов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2018г,</w:t>
                  </w:r>
                </w:p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2019г.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Рабочая группа</w:t>
                  </w:r>
                </w:p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Проект индивидуального плана</w:t>
                  </w:r>
                </w:p>
              </w:tc>
            </w:tr>
          </w:tbl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2.2. Управление, контроль, руководство, анализ процесса введения профессиональных стандартов</w:t>
            </w:r>
          </w:p>
        </w:tc>
      </w:tr>
      <w:tr w:rsidR="00D73431" w:rsidTr="00D73431">
        <w:trPr>
          <w:gridAfter w:val="1"/>
          <w:wAfter w:w="10" w:type="dxa"/>
          <w:trHeight w:val="569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Самоанализ уровня подготовки педагога.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Анкеты</w:t>
            </w:r>
          </w:p>
        </w:tc>
      </w:tr>
      <w:tr w:rsidR="00D73431" w:rsidTr="00D73431">
        <w:trPr>
          <w:gridAfter w:val="1"/>
          <w:wAfter w:w="10" w:type="dxa"/>
          <w:trHeight w:val="1951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1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Анализ подготовки педагога администрацией ДОУ в соответствии с требованиями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основе анализа посещенных занятий, мероприятий, результатов обучения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Результаты оперативного контроля</w:t>
            </w:r>
          </w:p>
        </w:tc>
      </w:tr>
      <w:tr w:rsidR="00D73431" w:rsidTr="00D73431">
        <w:trPr>
          <w:gridAfter w:val="1"/>
          <w:wAfter w:w="10" w:type="dxa"/>
          <w:trHeight w:val="1120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Отчет о выполнении плана мероприятий по внедрению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Отчет о работе группы</w:t>
            </w:r>
          </w:p>
        </w:tc>
      </w:tr>
      <w:tr w:rsidR="00D73431" w:rsidTr="00D73431">
        <w:trPr>
          <w:gridAfter w:val="1"/>
          <w:wAfter w:w="10" w:type="dxa"/>
          <w:trHeight w:val="284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30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3.Кадровое обеспечение перехода на профессиональный стандарт педагога</w:t>
            </w:r>
          </w:p>
        </w:tc>
      </w:tr>
      <w:tr w:rsidR="00D73431" w:rsidTr="00D73431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Разработка, ознакомление и подписание с работниками должностных инструкций, разработанных в соответствии с требованиями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Должностные инструкции</w:t>
            </w:r>
          </w:p>
        </w:tc>
      </w:tr>
      <w:tr w:rsidR="00D73431" w:rsidTr="00D73431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Подписание уведомлений об изменении трудового договора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Уведомления</w:t>
            </w:r>
          </w:p>
        </w:tc>
      </w:tr>
      <w:tr w:rsidR="00D73431" w:rsidTr="00D73431">
        <w:trPr>
          <w:gridAfter w:val="1"/>
          <w:wAfter w:w="10" w:type="dxa"/>
          <w:trHeight w:val="56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Внесение изменений в трудовые договоры в соответствии с требованиями профессиональных стандартов.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Администрация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Дополнительные соглашения</w:t>
            </w:r>
          </w:p>
        </w:tc>
      </w:tr>
      <w:tr w:rsidR="00D73431" w:rsidTr="00D73431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Корректировка годового плана повышения квалификации в соответствии с требованиями о повышении квалификации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Методическая служба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План повышения квалификации</w:t>
            </w:r>
          </w:p>
        </w:tc>
      </w:tr>
      <w:tr w:rsidR="00D73431" w:rsidTr="00D73431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Прием на работу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основании  утвержденных нормативных документов, соответствующих профессиональным стандартам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lang w:eastAsia="en-US"/>
              </w:rPr>
            </w:pPr>
            <w:r>
              <w:rPr>
                <w:rFonts w:hint="eastAsia"/>
                <w:color w:val="auto"/>
                <w:lang w:eastAsia="en-US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eastAsia="en-US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Пакет документов кандидата  на должность</w:t>
            </w:r>
          </w:p>
        </w:tc>
      </w:tr>
      <w:tr w:rsidR="00D73431" w:rsidTr="00D73431">
        <w:trPr>
          <w:gridAfter w:val="1"/>
          <w:wAfter w:w="10" w:type="dxa"/>
          <w:trHeight w:val="40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4.Информационное обеспечение введения профессионального стандарта</w:t>
            </w:r>
          </w:p>
        </w:tc>
      </w:tr>
      <w:tr w:rsidR="00D73431" w:rsidTr="00D73431">
        <w:trPr>
          <w:gridAfter w:val="1"/>
          <w:wAfter w:w="10" w:type="dxa"/>
          <w:trHeight w:val="8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Информирование о переходе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профстандарты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Лист ознакомления</w:t>
            </w:r>
          </w:p>
        </w:tc>
      </w:tr>
      <w:tr w:rsidR="00D73431" w:rsidTr="00D73431">
        <w:trPr>
          <w:gridAfter w:val="1"/>
          <w:wAfter w:w="10" w:type="dxa"/>
          <w:trHeight w:val="40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Размещение информации о переходе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профстандарты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официальном сайте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Сайт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</w:t>
            </w:r>
          </w:p>
        </w:tc>
      </w:tr>
    </w:tbl>
    <w:p w:rsidR="00D73431" w:rsidRDefault="00D73431" w:rsidP="00D73431">
      <w:pPr>
        <w:ind w:left="57" w:right="57"/>
      </w:pPr>
    </w:p>
    <w:p w:rsidR="00D73431" w:rsidRDefault="00D73431" w:rsidP="00D73431">
      <w:pPr>
        <w:ind w:left="993" w:right="57"/>
        <w:rPr>
          <w:rFonts w:ascii="Times New Roman" w:hAnsi="Times New Roman" w:cs="Times New Roman" w:hint="eastAsia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D73431" w:rsidRDefault="00D73431" w:rsidP="00D73431">
      <w:pPr>
        <w:numPr>
          <w:ilvl w:val="0"/>
          <w:numId w:val="4"/>
        </w:numPr>
        <w:tabs>
          <w:tab w:val="left" w:pos="1318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Организовано методическое сопровождение, способствующее переходу на профессиональный стандарт</w:t>
      </w:r>
    </w:p>
    <w:p w:rsidR="00D73431" w:rsidRDefault="00D73431" w:rsidP="00D73431">
      <w:pPr>
        <w:numPr>
          <w:ilvl w:val="0"/>
          <w:numId w:val="4"/>
        </w:numPr>
        <w:tabs>
          <w:tab w:val="left" w:pos="1351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Разработаны организационно-управленческие решения, регулирующие реализацию перехода на профессиональный стандарт персонала.</w:t>
      </w:r>
    </w:p>
    <w:p w:rsidR="00D73431" w:rsidRDefault="00D73431" w:rsidP="00D73431">
      <w:pPr>
        <w:numPr>
          <w:ilvl w:val="0"/>
          <w:numId w:val="4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Нормативно - правовая база наполнена необходимыми документами.</w:t>
      </w:r>
    </w:p>
    <w:p w:rsidR="00D73431" w:rsidRDefault="00D73431" w:rsidP="00D73431">
      <w:pPr>
        <w:numPr>
          <w:ilvl w:val="0"/>
          <w:numId w:val="4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D73431" w:rsidRDefault="00D73431" w:rsidP="00D73431">
      <w:pPr>
        <w:numPr>
          <w:ilvl w:val="0"/>
          <w:numId w:val="4"/>
        </w:numPr>
        <w:tabs>
          <w:tab w:val="left" w:pos="1344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педагоги соответствуют профессиональному стандарту педагога в полном объёме.</w:t>
      </w:r>
    </w:p>
    <w:p w:rsidR="00D73431" w:rsidRDefault="00D73431" w:rsidP="00D73431">
      <w:pPr>
        <w:numPr>
          <w:ilvl w:val="0"/>
          <w:numId w:val="4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Прием на работу ведется в соответствии с требованиями профессиональных стандартов.</w:t>
      </w:r>
    </w:p>
    <w:p w:rsidR="00D73431" w:rsidRDefault="00D73431" w:rsidP="00D73431">
      <w:pPr>
        <w:ind w:left="993"/>
      </w:pPr>
    </w:p>
    <w:p w:rsidR="00FD6E8C" w:rsidRDefault="00FD6E8C"/>
    <w:sectPr w:rsidR="00FD6E8C" w:rsidSect="00D734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1D4D"/>
    <w:multiLevelType w:val="multilevel"/>
    <w:tmpl w:val="B8AC354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014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8353873"/>
    <w:multiLevelType w:val="multilevel"/>
    <w:tmpl w:val="87F2FA2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1224DC5"/>
    <w:multiLevelType w:val="multilevel"/>
    <w:tmpl w:val="EC44868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7C1C0472"/>
    <w:multiLevelType w:val="multilevel"/>
    <w:tmpl w:val="870EB6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2014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E1"/>
    <w:rsid w:val="001F08E1"/>
    <w:rsid w:val="00D73431"/>
    <w:rsid w:val="00FD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3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43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3431"/>
    <w:pPr>
      <w:ind w:left="720"/>
      <w:contextualSpacing/>
    </w:pPr>
  </w:style>
  <w:style w:type="character" w:customStyle="1" w:styleId="a5">
    <w:name w:val="Основной текст_"/>
    <w:basedOn w:val="a0"/>
    <w:link w:val="2"/>
    <w:locked/>
    <w:rsid w:val="00D7343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rsid w:val="00D73431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">
    <w:name w:val="Основной текст (3)_"/>
    <w:basedOn w:val="a0"/>
    <w:link w:val="30"/>
    <w:locked/>
    <w:rsid w:val="00D7343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7343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1">
    <w:name w:val="Основной текст (11)_"/>
    <w:basedOn w:val="a0"/>
    <w:link w:val="110"/>
    <w:locked/>
    <w:rsid w:val="00D734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D73431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31">
    <w:name w:val="Основной текст (3) + Не полужирный"/>
    <w:basedOn w:val="3"/>
    <w:rsid w:val="00D7343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6">
    <w:name w:val="Основной текст + Полужирный"/>
    <w:basedOn w:val="a5"/>
    <w:rsid w:val="00D7343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D734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43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3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43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3431"/>
    <w:pPr>
      <w:ind w:left="720"/>
      <w:contextualSpacing/>
    </w:pPr>
  </w:style>
  <w:style w:type="character" w:customStyle="1" w:styleId="a5">
    <w:name w:val="Основной текст_"/>
    <w:basedOn w:val="a0"/>
    <w:link w:val="2"/>
    <w:locked/>
    <w:rsid w:val="00D7343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rsid w:val="00D73431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">
    <w:name w:val="Основной текст (3)_"/>
    <w:basedOn w:val="a0"/>
    <w:link w:val="30"/>
    <w:locked/>
    <w:rsid w:val="00D7343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7343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1">
    <w:name w:val="Основной текст (11)_"/>
    <w:basedOn w:val="a0"/>
    <w:link w:val="110"/>
    <w:locked/>
    <w:rsid w:val="00D734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D73431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31">
    <w:name w:val="Основной текст (3) + Не полужирный"/>
    <w:basedOn w:val="3"/>
    <w:rsid w:val="00D7343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6">
    <w:name w:val="Основной текст + Полужирный"/>
    <w:basedOn w:val="a5"/>
    <w:rsid w:val="00D7343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D734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43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5363</Characters>
  <Application>Microsoft Office Word</Application>
  <DocSecurity>0</DocSecurity>
  <Lines>44</Lines>
  <Paragraphs>12</Paragraphs>
  <ScaleCrop>false</ScaleCrop>
  <Company>*</Company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2020-02-22T06:37:00Z</dcterms:created>
  <dcterms:modified xsi:type="dcterms:W3CDTF">2020-02-22T06:39:00Z</dcterms:modified>
</cp:coreProperties>
</file>